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EEEEEE" w:sz="6" w:space="0"/>
          <w:left w:val="single" w:color="EEEEEE" w:sz="6" w:space="0"/>
          <w:bottom w:val="single" w:color="EEEEEE" w:sz="6" w:space="0"/>
          <w:right w:val="single" w:color="EEEEEE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63"/>
        <w:gridCol w:w="1877"/>
        <w:gridCol w:w="3986"/>
      </w:tblGrid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Major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6F6F6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Arial" w:hAnsi="Arial" w:cs="Arial"/>
                <w:b/>
                <w:bCs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Research Field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Management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Applied Economics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1.International Industry and Technology Transfer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2.International Trade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3.Industry Economic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4.The Financial Policy and Regulation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5.Financial Economics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6.Financial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Management Science and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1.Management Information System, Decision Support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2.E-commerce E-government Business Intelligence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3.Systems Engineering Theory and Application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4.Number Theory and the Statistical Analysis and Decision Optimization Model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5.Knowledge Management and Knowledge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6.Project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7.Construction Management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8.Real Estate Investment and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9.Housing and Housing System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Business Administration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1.Technology Innovation and Technology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2.Industry and Regional Development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3.Risk Analysis and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4.Management Theory of Modern Manufacturing System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5.Strategic Management and Modern Organization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6.Marketing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7.Accounting Theory and Practice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8.Cost and Management Accounting Theory and Method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9.Financial Management Theory and Method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Public Management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1.The Theory and Practice of the Belt and Road Initiative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2.Application of Infrastructure Management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3.Research on Regional Economic Development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41.Research on Governance Theory and Practice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5.The Belt and Road Country Studies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Materials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Materials Science and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Optoelectronic Information Functional Materials and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br w:type="textWrapping"/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Materials Physics and Chemistry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Space Environmental effects of   materials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Metal and Ceramic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Polymer Matrix Composites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Solidification Science and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Plastic Processing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8. Advanced Welding and Joining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9. Electronic Packaging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vMerge w:val="restart"/>
            <w:tcBorders>
              <w:top w:val="single" w:color="EEEEEE" w:sz="6" w:space="0"/>
              <w:left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Mechatronics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Mechanical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1.Mechanical Design and Theory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2.Mechanical Manufacture Automation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3.Mechatronic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4.Production Process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vMerge w:val="continue"/>
            <w:tcBorders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bookmarkStart w:id="0" w:name="_GoBack" w:colFirst="1" w:colLast="2"/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Aeronautical and Astronautical Science and Technology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default"/>
              </w:rPr>
              <w:t>Aerospace manufacturing engineering</w:t>
            </w:r>
          </w:p>
        </w:tc>
      </w:tr>
      <w:bookmarkEnd w:id="0"/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Energy Science and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Power Engineering and Engineering Thermo-Physics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1.Combustion and Pollution Control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2.Dynamic Fluid and Chemical Machinery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3.Heat, Mass Transfer and Multiphase flow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4.The Utilization of Energy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Civil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Civil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 Steel, Wood and Composite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 Concrete Structure, Masonry Structure and New Structure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 Bridges and Ocean Engineering Structures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 Civil Engineering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 Disaster Prevention and Mitigation Works and Protection Works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6. Geotechnical and Underground Engineering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7. Civil Engineering Construction and Management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Faculty of Computing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Computer Science and Technology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Software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Astronautics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Control Science and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Electronics Science and Technology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1.Physical Electronics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2.Microelectronics and Solid-State Electronics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Electronics and Information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Information and Communication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School of Chemistry and Chemical Engineering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Chemistry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1.Surface and Interface Chemistry of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2.Energy Conversion Material Chemistry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3.Solar Cells and Devices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4.Spectrum Detection and Analysis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5.Synthesis and Preparation of Functional Nano-Materials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Chemical Engineering and Technology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1.Polymer Composite and Modification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2.Chemical Power Source and Electrochemical Technology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3.Preparation and Performance of Functional Materials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4.Energy Chemical Engineering and Catalysis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</w:rPr>
              <w:t>5.Bimolecular Engineering</w:t>
            </w:r>
          </w:p>
        </w:tc>
      </w:tr>
      <w:tr>
        <w:tblPrEx>
          <w:tblBorders>
            <w:top w:val="single" w:color="EEEEEE" w:sz="6" w:space="0"/>
            <w:left w:val="single" w:color="EEEEEE" w:sz="6" w:space="0"/>
            <w:bottom w:val="single" w:color="EEEEEE" w:sz="6" w:space="0"/>
            <w:right w:val="single" w:color="EEEEEE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Faculty of Humanities and Social Sciences</w:t>
            </w:r>
          </w:p>
        </w:tc>
        <w:tc>
          <w:tcPr>
            <w:tcW w:w="0" w:type="auto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Foreign language and literature</w:t>
            </w:r>
          </w:p>
        </w:tc>
        <w:tc>
          <w:tcPr>
            <w:tcW w:w="4018" w:type="dxa"/>
            <w:tcBorders>
              <w:top w:val="single" w:color="EEEEEE" w:sz="6" w:space="0"/>
              <w:left w:val="single" w:color="EEEEEE" w:sz="6" w:space="0"/>
              <w:bottom w:val="single" w:color="EEEEEE" w:sz="6" w:space="0"/>
              <w:right w:val="single" w:color="EEEEEE" w:sz="6" w:space="0"/>
            </w:tcBorders>
            <w:shd w:val="clear" w:color="auto" w:fill="FFFFFF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1.Foreign Linguistics and Applied Linguistics (English)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2.Foreign Linguistics and Applied Linguistics (Russian)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3.English language and literature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aps w:val="0"/>
                <w:color w:val="373737"/>
                <w:spacing w:val="0"/>
                <w:sz w:val="21"/>
                <w:szCs w:val="21"/>
                <w:lang w:val="en-US" w:eastAsia="zh-CN"/>
              </w:rPr>
              <w:t>4.Russian language and literature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YzU2NmE0MmI2MGFlODliNTc5N2U4ZjhlYzk5ZGIifQ=="/>
  </w:docVars>
  <w:rsids>
    <w:rsidRoot w:val="425E527F"/>
    <w:rsid w:val="019422A6"/>
    <w:rsid w:val="0AE65C0E"/>
    <w:rsid w:val="100C128A"/>
    <w:rsid w:val="1E684081"/>
    <w:rsid w:val="1ED30BB8"/>
    <w:rsid w:val="1EF503D0"/>
    <w:rsid w:val="2D597975"/>
    <w:rsid w:val="3A893269"/>
    <w:rsid w:val="3CEE1054"/>
    <w:rsid w:val="425E527F"/>
    <w:rsid w:val="4AAF0B85"/>
    <w:rsid w:val="4EAB3C0F"/>
    <w:rsid w:val="4F411EF8"/>
    <w:rsid w:val="5A4C481C"/>
    <w:rsid w:val="62740D8C"/>
    <w:rsid w:val="69803BE2"/>
    <w:rsid w:val="73F1488E"/>
    <w:rsid w:val="7A7632E8"/>
    <w:rsid w:val="7DF20F6E"/>
    <w:rsid w:val="7E11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2023-09-21T01:22:00Z</dcterms:created>
  <dc:creator>Little fu</dc:creator>
  <cp:lastModifiedBy>Little fu</cp:lastModifiedBy>
  <dcterms:modified xsi:type="dcterms:W3CDTF">2023-10-24T08:52:37Z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80D9D5703D38417B8E7F820D6C919D25_11</vt:lpwstr>
  </property>
</Properties>
</file>